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suppressLineNumbers w:val="false"/>
        <w:pBdr/>
        <w:spacing w:after="170" w:before="0" w:line="252" w:lineRule="auto"/>
        <w:ind/>
        <w:contextualSpacing w:val="false"/>
        <w:jc w:val="center"/>
        <w:rPr>
          <w:rFonts w:ascii="Marianne" w:hAnsi="Marianne" w:cs="Marianne"/>
          <w:b/>
          <w:bCs/>
          <w14:ligatures w14:val="none"/>
        </w:rPr>
      </w:pPr>
      <w:r>
        <w:rPr>
          <w:rFonts w:ascii="Marianne" w:hAnsi="Marianne" w:eastAsia="Marianne" w:cs="Marianne"/>
          <w:b/>
          <w:bCs/>
        </w:rPr>
        <w:t xml:space="preserve">ACTE D'ENGAGEMENT DU PRESTATAIRE</w:t>
      </w:r>
      <w:r>
        <w:rPr>
          <w:rFonts w:ascii="Marianne" w:hAnsi="Marianne" w:cs="Marianne"/>
          <w:b/>
          <w:bCs/>
          <w14:ligatures w14:val="none"/>
        </w:rPr>
      </w:r>
      <w:r>
        <w:rPr>
          <w:rFonts w:ascii="Marianne" w:hAnsi="Marianne" w:cs="Marianne"/>
          <w:b/>
          <w:bCs/>
          <w14:ligatures w14:val="none"/>
        </w:rPr>
      </w:r>
    </w:p>
    <w:p>
      <w:pPr>
        <w:suppressLineNumbers w:val="false"/>
        <w:pBdr/>
        <w:spacing w:after="170" w:before="0" w:line="252" w:lineRule="auto"/>
        <w:ind/>
        <w:contextualSpacing w:val="false"/>
        <w:jc w:val="center"/>
        <w:rPr>
          <w:rFonts w:ascii="Marianne" w:hAnsi="Marianne" w:cs="Marianne"/>
          <w:b/>
          <w:bCs/>
          <w14:ligatures w14:val="none"/>
        </w:rPr>
      </w:pPr>
      <w:r>
        <w:rPr>
          <w:rFonts w:ascii="Marianne" w:hAnsi="Marianne" w:eastAsia="Marianne" w:cs="Marianne"/>
          <w:b/>
          <w:bCs/>
        </w:rPr>
        <w:t xml:space="preserve">Mise à disposition de données foncières</w:t>
      </w:r>
      <w:r>
        <w:rPr>
          <w:rFonts w:ascii="Marianne" w:hAnsi="Marianne" w:cs="Marianne"/>
          <w:b/>
          <w:bCs/>
          <w14:ligatures w14:val="none"/>
        </w:rPr>
      </w:r>
      <w:r>
        <w:rPr>
          <w:rFonts w:ascii="Marianne" w:hAnsi="Marianne" w:cs="Marianne"/>
          <w:b/>
          <w:bCs/>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b/>
          <w:bCs/>
        </w:rPr>
        <w:t xml:space="preserve">Le Service</w:t>
      </w:r>
      <w:r>
        <w:rPr>
          <w:rFonts w:ascii="Marianne" w:hAnsi="Marianne" w:eastAsia="Marianne" w:cs="Marianne"/>
          <w:b/>
          <w:bCs/>
        </w:rPr>
        <w:t xml:space="preserve"> :</w:t>
      </w:r>
      <w:r>
        <w:rPr>
          <w:rFonts w:ascii="Marianne" w:hAnsi="Marianne" w:eastAsia="Marianne" w:cs="Marianne"/>
        </w:rPr>
        <w:br/>
      </w:r>
      <w:r>
        <w:rPr>
          <w:rFonts w:ascii="Marianne" w:hAnsi="Marianne" w:eastAsia="Marianne" w:cs="Marianne"/>
        </w:rPr>
        <w:t xml:space="preserve">(Nom et adresse du fournisseur des données)</w:t>
        <w:br/>
      </w:r>
      <w:r>
        <w:rPr>
          <w:rFonts w:ascii="Marianne" w:hAnsi="Marianne" w:eastAsia="Marianne" w:cs="Marianne"/>
        </w:rPr>
        <w:t xml:space="preserve">Ci-après dénommé le </w:t>
      </w:r>
      <w:r>
        <w:rPr>
          <w:rFonts w:ascii="Marianne" w:hAnsi="Marianne" w:eastAsia="Marianne" w:cs="Marianne"/>
        </w:rPr>
        <w:t xml:space="preserve">Bénéficiaire</w:t>
      </w:r>
      <w:r>
        <w:rPr>
          <w:rFonts w:ascii="Marianne" w:hAnsi="Marianne" w:eastAsia="Marianne" w:cs="Marianne"/>
        </w:rPr>
        <w:t xml:space="preserve">,</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rPr>
      </w:r>
      <w:r>
        <w:rPr>
          <w:rFonts w:ascii="Marianne" w:hAnsi="Marianne" w:eastAsia="Marianne" w:cs="Marianne"/>
          <w:b/>
          <w:bCs/>
        </w:rPr>
        <w:t xml:space="preserve">Met à la disposition de</w:t>
      </w:r>
      <w:r>
        <w:rPr>
          <w:rFonts w:ascii="Marianne" w:hAnsi="Marianne" w:eastAsia="Marianne" w:cs="Marianne"/>
          <w:b/>
          <w:bCs/>
        </w:rPr>
        <w:t xml:space="preserve"> </w:t>
      </w:r>
      <w:r>
        <w:rPr>
          <w:rFonts w:ascii="Marianne" w:hAnsi="Marianne" w:eastAsia="Marianne" w:cs="Marianne"/>
          <w:b/>
          <w:bCs/>
        </w:rPr>
        <w:t xml:space="preserve">:</w:t>
      </w:r>
      <w:r>
        <w:rPr>
          <w:rFonts w:ascii="Marianne" w:hAnsi="Marianne" w:eastAsia="Marianne" w:cs="Marianne"/>
        </w:rPr>
        <w:br/>
      </w:r>
      <w:r>
        <w:rPr>
          <w:rFonts w:ascii="Marianne" w:hAnsi="Marianne" w:eastAsia="Marianne" w:cs="Marianne"/>
        </w:rPr>
        <w:t xml:space="preserve">(Nom et adresse du prestataire)</w:t>
        <w:br/>
      </w:r>
      <w:r>
        <w:rPr>
          <w:rFonts w:ascii="Marianne" w:hAnsi="Marianne" w:eastAsia="Marianne" w:cs="Marianne"/>
        </w:rPr>
        <w:t xml:space="preserve">Ci-après dénommé le </w:t>
      </w:r>
      <w:r>
        <w:rPr>
          <w:rFonts w:ascii="Marianne" w:hAnsi="Marianne" w:eastAsia="Marianne" w:cs="Marianne"/>
        </w:rPr>
        <w:t xml:space="preserve">Prestataire</w:t>
      </w:r>
      <w:r>
        <w:rPr>
          <w:rFonts w:ascii="Marianne" w:hAnsi="Marianne" w:eastAsia="Marianne" w:cs="Marianne"/>
        </w:rPr>
        <w:t xml:space="preserve">,</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eastAsia="Marianne" w:cs="Marianne"/>
          <w:highlight w:val="none"/>
          <w14:ligatures w14:val="none"/>
        </w:rPr>
      </w:pPr>
      <w:r>
        <w:rPr>
          <w:rFonts w:ascii="Marianne" w:hAnsi="Marianne" w:eastAsia="Marianne" w:cs="Marianne"/>
        </w:rPr>
        <w:t xml:space="preserve">Dans le cadre de la réalisation de la prestation suivante :</w:t>
        <w:br/>
      </w:r>
      <w:r>
        <w:rPr>
          <w:rFonts w:ascii="Marianne" w:hAnsi="Marianne" w:eastAsia="Marianne" w:cs="Marianne"/>
        </w:rPr>
        <w:t xml:space="preserve">(Description précise de la prestation à réaliser – Durée estimée)</w:t>
      </w:r>
      <w:r>
        <w:rPr>
          <w:rFonts w:ascii="Marianne" w:hAnsi="Marianne" w:eastAsia="Marianne" w:cs="Marianne"/>
          <w:highlight w:val="none"/>
          <w14:ligatures w14:val="none"/>
        </w:rPr>
      </w:r>
      <w:r>
        <w:rPr>
          <w:rFonts w:ascii="Marianne" w:hAnsi="Marianne" w:eastAsia="Marianne" w:cs="Marianne"/>
          <w:highlight w:val="no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highlight w:val="none"/>
        </w:rPr>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eastAsia="Marianne" w:cs="Marianne"/>
          <w:highlight w:val="none"/>
          <w14:ligatures w14:val="none"/>
        </w:rPr>
      </w:pPr>
      <w:r>
        <w:rPr>
          <w:rFonts w:ascii="Marianne" w:hAnsi="Marianne" w:eastAsia="Marianne" w:cs="Marianne"/>
        </w:rPr>
        <w:t xml:space="preserve">Les Données</w:t>
      </w:r>
      <w:r>
        <w:rPr>
          <w:rFonts w:ascii="Marianne" w:hAnsi="Marianne" w:eastAsia="Marianne" w:cs="Marianne"/>
        </w:rPr>
        <w:t xml:space="preserve"> :</w:t>
        <w:br/>
        <w:t xml:space="preserve">Données foncières d’origine fiscale dont la liste figure en annexe du présent document, ci-après dénommées les </w:t>
      </w:r>
      <w:r>
        <w:rPr>
          <w:rFonts w:ascii="Marianne" w:hAnsi="Marianne" w:eastAsia="Marianne" w:cs="Marianne"/>
        </w:rPr>
        <w:t xml:space="preserve">Données</w:t>
      </w:r>
      <w:r>
        <w:rPr>
          <w:rFonts w:ascii="Marianne" w:hAnsi="Marianne" w:eastAsia="Marianne" w:cs="Marianne"/>
        </w:rPr>
        <w:t xml:space="preserve">.</w:t>
      </w:r>
      <w:r>
        <w:rPr>
          <w:rFonts w:ascii="Marianne" w:hAnsi="Marianne" w:eastAsia="Marianne" w:cs="Marianne"/>
          <w:highlight w:val="none"/>
          <w14:ligatures w14:val="none"/>
        </w:rPr>
      </w:r>
      <w:r>
        <w:rPr>
          <w:rFonts w:ascii="Marianne" w:hAnsi="Marianne" w:eastAsia="Marianne" w:cs="Marianne"/>
          <w:highlight w:val="no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highlight w:val="none"/>
        </w:rPr>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eastAsia="Marianne" w:cs="Marianne"/>
          <w14:ligatures w14:val="none"/>
        </w:rPr>
      </w:pPr>
      <w:r>
        <w:rPr>
          <w:rStyle w:val="809"/>
          <w:rFonts w:ascii="Marianne" w:hAnsi="Marianne" w:eastAsia="Marianne" w:cs="Marianne"/>
        </w:rPr>
        <w:t xml:space="preserve">Obligations du Prestataire</w:t>
      </w:r>
      <w:r>
        <w:rPr>
          <w:rFonts w:ascii="Marianne" w:hAnsi="Marianne" w:eastAsia="Marianne" w:cs="Marianne"/>
          <w14:ligatures w14:val="none"/>
        </w:rPr>
      </w:r>
      <w:r>
        <w:rPr>
          <w:rFonts w:ascii="Marianne" w:hAnsi="Marianne" w:eastAsia="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rPr>
        <w:br/>
      </w:r>
      <w:r>
        <w:rPr>
          <w:rFonts w:ascii="Marianne" w:hAnsi="Marianne" w:eastAsia="Marianne" w:cs="Marianne"/>
        </w:rPr>
        <w:t xml:space="preserve">Par la signature du présent document, le Prestataire s'engage à respecter et à faire respecter par ses employés, collaborateurs et sous-traitants éventuels les obligations suivantes :</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eastAsia="Marianne" w:cs="Marianne"/>
          <w14:ligatures w14:val="none"/>
        </w:rPr>
      </w:pPr>
      <w:r>
        <w:rPr>
          <w:rStyle w:val="811"/>
          <w:rFonts w:ascii="Marianne" w:hAnsi="Marianne" w:eastAsia="Marianne" w:cs="Marianne"/>
        </w:rPr>
        <w:t xml:space="preserve">Utilisation restreinte des Données</w:t>
      </w:r>
      <w:r>
        <w:rPr>
          <w:rFonts w:ascii="Marianne" w:hAnsi="Marianne" w:eastAsia="Marianne" w:cs="Marianne"/>
        </w:rPr>
        <w:br/>
      </w:r>
      <w:r>
        <w:rPr>
          <w:rFonts w:ascii="Marianne" w:hAnsi="Marianne" w:eastAsia="Marianne" w:cs="Marianne"/>
        </w:rPr>
        <w:t xml:space="preserve">Les traitements des données sont encadrés par les dispositions du Règlement Général relatif à la Protection des données (RGPD) </w:t>
      </w:r>
      <w:r>
        <w:rPr>
          <w:rFonts w:ascii="Marianne" w:hAnsi="Marianne" w:eastAsia="Marianne" w:cs="Marianne"/>
        </w:rPr>
      </w:r>
      <w:r>
        <w:rPr>
          <w:rFonts w:ascii="Marianne" w:hAnsi="Marianne" w:eastAsia="Marianne" w:cs="Marian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rPr>
        <w:t xml:space="preserve">Le P</w:t>
      </w:r>
      <w:r>
        <w:rPr>
          <w:rFonts w:ascii="Marianne" w:hAnsi="Marianne" w:eastAsia="Marianne" w:cs="Marianne"/>
        </w:rPr>
        <w:t xml:space="preserve">restataire s'engage à n'utiliser les Données que dans le cadre strict de la prestation réalisée pour le compte du Bénéficiaire, telle que définie ci-dessus. Toute utilisation des Données à des fins personnelles ou pour le compte de tiers est formellement i</w:t>
      </w:r>
      <w:r>
        <w:rPr>
          <w:rFonts w:ascii="Marianne" w:hAnsi="Marianne" w:eastAsia="Marianne" w:cs="Marianne"/>
        </w:rPr>
        <w:t xml:space="preserve">nterdite.</w:t>
      </w:r>
      <w:r>
        <w:rPr>
          <w:rFonts w:ascii="Marianne" w:hAnsi="Marianne" w:cs="Marianne"/>
          <w14:ligatures w14:val="none"/>
        </w:rPr>
      </w:r>
      <w:r/>
    </w:p>
    <w:p>
      <w:pPr>
        <w:suppressLineNumbers w:val="false"/>
        <w:pBdr/>
        <w:spacing w:after="170" w:before="0" w:line="252" w:lineRule="auto"/>
        <w:ind/>
        <w:contextualSpacing w:val="false"/>
        <w:jc w:val="left"/>
        <w:rPr>
          <w:rFonts w:ascii="Marianne" w:hAnsi="Marianne" w:eastAsia="Marianne" w:cs="Marianne"/>
          <w:highlight w:val="none"/>
          <w14:ligatures w14:val="none"/>
        </w:rPr>
      </w:pPr>
      <w:r>
        <w:rPr>
          <w:rStyle w:val="811"/>
          <w:rFonts w:ascii="Marianne" w:hAnsi="Marianne" w:eastAsia="Marianne" w:cs="Marianne"/>
        </w:rPr>
        <w:t xml:space="preserve">Confidentialité</w:t>
      </w:r>
      <w:r>
        <w:rPr>
          <w:rFonts w:ascii="Marianne" w:hAnsi="Marianne" w:eastAsia="Marianne" w:cs="Marianne"/>
        </w:rPr>
        <w:br/>
      </w:r>
      <w:r>
        <w:rPr>
          <w:rFonts w:ascii="Marianne" w:hAnsi="Marianne" w:eastAsia="Marianne" w:cs="Marianne"/>
        </w:rPr>
        <w:t xml:space="preserve">Le Prestataire s'engage à protéger les Données et à les conserver strictement confidentielles. Il devra appliquer un niveau de précaution au moins équivalent à celui qu'il applique à ses propres informations confidentielles de même importance. Toute divulg</w:t>
      </w:r>
      <w:r>
        <w:rPr>
          <w:rFonts w:ascii="Marianne" w:hAnsi="Marianne" w:eastAsia="Marianne" w:cs="Marianne"/>
        </w:rPr>
        <w:t xml:space="preserve">ation directe ou indirecte à des tiers est prohibée.</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eastAsia="Marianne" w:cs="Marianne"/>
          <w:highlight w:val="none"/>
          <w14:ligatures w14:val="none"/>
        </w:rPr>
      </w:pPr>
      <w:r>
        <w:rPr>
          <w:rFonts w:ascii="Marianne" w:hAnsi="Marianne" w:eastAsia="Marianne" w:cs="Marianne"/>
          <w:highlight w:val="none"/>
        </w:rPr>
      </w:r>
      <w:r>
        <w:rPr>
          <w:rStyle w:val="811"/>
          <w:rFonts w:ascii="Marianne" w:hAnsi="Marianne" w:eastAsia="Marianne" w:cs="Marianne"/>
        </w:rPr>
        <w:t xml:space="preserve">Respect du secret statistique</w:t>
      </w:r>
      <w:r>
        <w:rPr>
          <w:rFonts w:ascii="Marianne" w:hAnsi="Marianne" w:eastAsia="Marianne" w:cs="Marianne"/>
          <w:highlight w: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highlight w:val="none"/>
        </w:rPr>
      </w:r>
      <w:r>
        <w:rPr>
          <w:rFonts w:ascii="Marianne" w:hAnsi="Marianne" w:eastAsia="Marianne" w:cs="Marianne"/>
          <w:highlight w:val="none"/>
        </w:rPr>
        <w:t xml:space="preserve">Dans le cadre d’une diffusion de résultats mobilisant les Données, le Prestataire s’engage à respecter les règles du secret statistique défini par la loi n° 51-711 du 7 juin 1951 et les règles de diffusion pour les informations statistiques (articleL.312-1-2 du Code des Relations entre le Public et l'Administration). S'agissant des particuliers, il</w:t>
      </w:r>
      <w:r>
        <w:rPr>
          <w:rFonts w:ascii="Marianne" w:hAnsi="Marianne" w:eastAsia="Marianne" w:cs="Marianne"/>
          <w:highlight w:val="none"/>
        </w:rPr>
        <w:t xml:space="preserve"> est interdit de publier des données qui permettraient d'identifier une personne physique. Pour plus d'informations, se référer au guide du secret statistique de l'INSEE et aux articles 30 et suivants du BOI-DJC-CADA-20</w:t>
      </w:r>
      <w:r>
        <w:rPr>
          <w:rFonts w:ascii="Marianne" w:hAnsi="Marianne" w:cs="Marianne"/>
          <w14:ligatures w14:val="none"/>
        </w:rPr>
      </w:r>
      <w:r/>
    </w:p>
    <w:p>
      <w:pPr>
        <w:suppressLineNumbers w:val="false"/>
        <w:pBdr/>
        <w:spacing w:after="170" w:before="0" w:line="252" w:lineRule="auto"/>
        <w:ind/>
        <w:contextualSpacing w:val="false"/>
        <w:jc w:val="left"/>
        <w:rPr>
          <w:rFonts w:ascii="Marianne" w:hAnsi="Marianne" w:cs="Marianne"/>
          <w14:ligatures w14:val="none"/>
        </w:rPr>
      </w:pPr>
      <w:r>
        <w:rPr>
          <w:rStyle w:val="811"/>
          <w:rFonts w:ascii="Marianne" w:hAnsi="Marianne" w:eastAsia="Marianne" w:cs="Marianne"/>
        </w:rPr>
        <w:t xml:space="preserve">Reproduction limitée</w:t>
      </w:r>
      <w:r>
        <w:rPr>
          <w:rFonts w:ascii="Marianne" w:hAnsi="Marianne" w:eastAsia="Marianne" w:cs="Marianne"/>
        </w:rPr>
        <w:br/>
      </w:r>
      <w:r>
        <w:rPr>
          <w:rFonts w:ascii="Marianne" w:hAnsi="Marianne" w:eastAsia="Marianne" w:cs="Marianne"/>
        </w:rPr>
        <w:t xml:space="preserve">Le Prestataire ne pourra procéder à aucune copie ou reproduction des Données, sauf si celle-ci est nécessaire à l'exécution des prestations définies ci-dessus. Toute autre reproduction doit être autorisée par le Bénéficiaire.</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Style w:val="811"/>
          <w:rFonts w:ascii="Marianne" w:hAnsi="Marianne" w:eastAsia="Marianne" w:cs="Marianne"/>
        </w:rPr>
        <w:t xml:space="preserve">Restitution et destruction des Données</w:t>
      </w:r>
      <w:r>
        <w:rPr>
          <w:rFonts w:ascii="Marianne" w:hAnsi="Marianne" w:eastAsia="Marianne" w:cs="Marianne"/>
        </w:rPr>
        <w:br/>
      </w:r>
      <w:r>
        <w:rPr>
          <w:rFonts w:ascii="Marianne" w:hAnsi="Marianne" w:eastAsia="Marianne" w:cs="Marianne"/>
        </w:rPr>
        <w:t xml:space="preserve">Le Prestataire s’engage à restituer ou détruire, à la première demande du Bénéficiaire ou au terme de la prestation, toutes les Données, ainsi que toutes leurs éventuelles reproductions, après accord du Bénéficiaire. </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Style w:val="811"/>
          <w:rFonts w:ascii="Marianne" w:hAnsi="Marianne" w:eastAsia="Marianne" w:cs="Marianne"/>
        </w:rPr>
        <w:t xml:space="preserve">Accès restreint</w:t>
      </w:r>
      <w:r>
        <w:rPr>
          <w:rFonts w:ascii="Marianne" w:hAnsi="Marianne" w:eastAsia="Marianne" w:cs="Marianne"/>
        </w:rPr>
        <w:br/>
      </w:r>
      <w:r>
        <w:rPr>
          <w:rFonts w:ascii="Marianne" w:hAnsi="Marianne" w:eastAsia="Marianne" w:cs="Marianne"/>
        </w:rPr>
        <w:t xml:space="preserve">Le Prestataire s'engage à limiter l'accès aux Données aux seules personnes nécessaires à l'exécution de la prestation. Ces personnes devront être informées des obligations de confidentialité et de sécurité applicables aux Données.</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Style w:val="811"/>
          <w:rFonts w:ascii="Marianne" w:hAnsi="Marianne" w:eastAsia="Marianne" w:cs="Marianne"/>
        </w:rPr>
        <w:t xml:space="preserve">Sécurité des Données</w:t>
      </w:r>
      <w:r>
        <w:rPr>
          <w:rFonts w:ascii="Marianne" w:hAnsi="Marianne" w:eastAsia="Marianne" w:cs="Marianne"/>
        </w:rPr>
        <w:br/>
      </w:r>
      <w:r>
        <w:rPr>
          <w:rFonts w:ascii="Marianne" w:hAnsi="Marianne" w:eastAsia="Marianne" w:cs="Marianne"/>
        </w:rPr>
        <w:t xml:space="preserve">Le P</w:t>
      </w:r>
      <w:r>
        <w:rPr>
          <w:rFonts w:ascii="Marianne" w:hAnsi="Marianne" w:eastAsia="Marianne" w:cs="Marianne"/>
        </w:rPr>
        <w:t xml:space="preserve">restataire mettra en place toutes les mesures techniques et organisationnelles nécessaires pour assurer la sécurité des Données contre tout accès non autorisé, perte, altération ou divulgation. Il devra notifier immédiatement le Bénéficiaire en cas de viol</w:t>
      </w:r>
      <w:r>
        <w:rPr>
          <w:rFonts w:ascii="Marianne" w:hAnsi="Marianne" w:eastAsia="Marianne" w:cs="Marianne"/>
        </w:rPr>
        <w:t xml:space="preserve">ation ou de suspicion de violation de la sécurité des Données.</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Style w:val="811"/>
          <w:rFonts w:ascii="Marianne" w:hAnsi="Marianne" w:eastAsia="Marianne" w:cs="Marianne"/>
        </w:rPr>
        <w:t xml:space="preserve">Audit et contrôle</w:t>
      </w:r>
      <w:r>
        <w:rPr>
          <w:rFonts w:ascii="Marianne" w:hAnsi="Marianne" w:eastAsia="Marianne" w:cs="Marianne"/>
        </w:rPr>
        <w:br/>
      </w:r>
      <w:r>
        <w:rPr>
          <w:rFonts w:ascii="Marianne" w:hAnsi="Marianne" w:eastAsia="Marianne" w:cs="Marianne"/>
        </w:rPr>
        <w:t xml:space="preserve">Le B</w:t>
      </w:r>
      <w:r>
        <w:rPr>
          <w:rFonts w:ascii="Marianne" w:hAnsi="Marianne" w:eastAsia="Marianne" w:cs="Marianne"/>
        </w:rPr>
        <w:t xml:space="preserve">énéficiaire se réserve le droit de procéder à tout moment à un audit de la gestion des Données par le Prestataire, afin de vérifier le respect des obligations contractuelles. Le Prestataire s’engage à fournir toute information et accès nécessaire pour faci</w:t>
      </w:r>
      <w:r>
        <w:rPr>
          <w:rFonts w:ascii="Marianne" w:hAnsi="Marianne" w:eastAsia="Marianne" w:cs="Marianne"/>
        </w:rPr>
        <w:t xml:space="preserve">liter cet audit.</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eastAsia="Marianne" w:cs="Marianne"/>
          <w:highlight w:val="none"/>
          <w14:ligatures w14:val="none"/>
        </w:rPr>
      </w:pPr>
      <w:r>
        <w:rPr>
          <w:rStyle w:val="811"/>
          <w:rFonts w:ascii="Marianne" w:hAnsi="Marianne" w:eastAsia="Marianne" w:cs="Marianne"/>
        </w:rPr>
        <w:t xml:space="preserve">Responsabilité</w:t>
      </w:r>
      <w:r>
        <w:rPr>
          <w:rFonts w:ascii="Marianne" w:hAnsi="Marianne" w:eastAsia="Marianne" w:cs="Marianne"/>
        </w:rPr>
        <w:br/>
      </w:r>
      <w:r>
        <w:rPr>
          <w:rFonts w:ascii="Marianne" w:hAnsi="Marianne" w:eastAsia="Marianne" w:cs="Marianne"/>
        </w:rPr>
        <w:t xml:space="preserve">En cas de manquement aux obligations stipulées ci-dessus, le Prestataire engage sa pleine et entière responsabilité à l'égard du Bénéficiaire et de la DGFiP, y compris en cas de dommage causé par un tiers du fait d'un manquement aux présentes obligations.</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highlight w:val="none"/>
        </w:rPr>
      </w:r>
      <w:r>
        <w:rPr>
          <w:rFonts w:ascii="Marianne" w:hAnsi="Marianne" w:eastAsia="Marianne" w:cs="Marianne"/>
          <w:highlight w:val="none"/>
        </w:rPr>
      </w:r>
    </w:p>
    <w:p>
      <w:pPr>
        <w:pStyle w:val="799"/>
        <w:suppressLineNumbers w:val="false"/>
        <w:pBdr/>
        <w:spacing/>
        <w:ind/>
        <w:rPr>
          <w:rFonts w:ascii="Marianne" w:hAnsi="Marianne" w:eastAsia="Marianne" w:cs="Marianne"/>
          <w:highlight w:val="none"/>
          <w14:ligatures w14:val="none"/>
        </w:rPr>
      </w:pPr>
      <w:r>
        <w:rPr>
          <w:rFonts w:ascii="Marianne" w:hAnsi="Marianne" w:eastAsia="Marianne" w:cs="Marianne"/>
          <w:highlight w:val="none"/>
        </w:rPr>
      </w:r>
      <w:r>
        <w:rPr>
          <w:rFonts w:ascii="Marianne" w:hAnsi="Marianne" w:eastAsia="Marianne" w:cs="Marianne"/>
          <w:highlight w:val="none"/>
        </w:rPr>
      </w:r>
    </w:p>
    <w:p>
      <w:pPr>
        <w:pStyle w:val="799"/>
        <w:suppressLineNumbers w:val="false"/>
        <w:pBdr/>
        <w:spacing/>
        <w:ind/>
        <w:rPr>
          <w:rFonts w:ascii="Marianne" w:hAnsi="Marianne" w:eastAsia="Marianne" w:cs="Marianne"/>
          <w:highlight w:val="none"/>
          <w14:ligatures w14:val="none"/>
        </w:rPr>
      </w:pPr>
      <w:r>
        <w:rPr>
          <w:rFonts w:ascii="Marianne" w:hAnsi="Marianne" w:eastAsia="Marianne" w:cs="Marianne"/>
          <w:highlight w:val="none"/>
        </w:rPr>
      </w:r>
      <w:r>
        <w:rPr>
          <w:rFonts w:ascii="Marianne" w:hAnsi="Marianne" w:eastAsia="Marianne" w:cs="Marianne"/>
          <w:highlight w:val="none"/>
        </w:rPr>
      </w:r>
    </w:p>
    <w:p>
      <w:pPr>
        <w:pStyle w:val="799"/>
        <w:suppressLineNumbers w:val="false"/>
        <w:pBdr/>
        <w:spacing/>
        <w:ind/>
        <w:rPr>
          <w:rFonts w:ascii="Marianne" w:hAnsi="Marianne" w:eastAsia="Marianne" w:cs="Marianne"/>
          <w:highlight w:val="none"/>
          <w14:ligatures w14:val="none"/>
        </w:rPr>
      </w:pPr>
      <w:r>
        <w:rPr>
          <w:rFonts w:ascii="Marianne" w:hAnsi="Marianne" w:eastAsia="Marianne" w:cs="Marianne"/>
          <w:highlight w:val="none"/>
        </w:rPr>
      </w:r>
      <w:r>
        <w:rPr>
          <w:rFonts w:ascii="Marianne" w:hAnsi="Marianne" w:eastAsia="Marianne" w:cs="Marianne"/>
          <w:highlight w:val="none"/>
        </w:rPr>
      </w:r>
    </w:p>
    <w:p>
      <w:pPr>
        <w:pStyle w:val="799"/>
        <w:suppressLineNumbers w:val="false"/>
        <w:pBdr/>
        <w:spacing/>
        <w:ind/>
        <w:rPr>
          <w:rFonts w:ascii="Marianne" w:hAnsi="Marianne" w:eastAsia="Marianne" w:cs="Marianne"/>
          <w:highlight w:val="none"/>
          <w14:ligatures w14:val="none"/>
        </w:rPr>
      </w:pPr>
      <w:r>
        <w:rPr>
          <w:rFonts w:ascii="Marianne" w:hAnsi="Marianne" w:eastAsia="Marianne" w:cs="Marianne"/>
          <w:highlight w:val="none"/>
        </w:rPr>
      </w:r>
      <w:r>
        <w:rPr>
          <w:rFonts w:ascii="Marianne" w:hAnsi="Marianne" w:eastAsia="Marianne" w:cs="Marianne"/>
          <w:highlight w:val="none"/>
        </w:rPr>
      </w:r>
    </w:p>
    <w:p>
      <w:pPr>
        <w:pStyle w:val="850"/>
        <w:suppressLineNumbers w:val="false"/>
        <w:pBdr/>
        <w:spacing/>
        <w:ind/>
        <w:rPr>
          <w:rFonts w:ascii="Marianne" w:hAnsi="Marianne" w:eastAsia="Marianne" w:cs="Marianne"/>
          <w:highlight w:val="none"/>
          <w14:ligatures w14:val="none"/>
        </w:rPr>
      </w:pPr>
      <w:r>
        <w:rPr>
          <w:rFonts w:ascii="Marianne" w:hAnsi="Marianne" w:eastAsia="Marianne" w:cs="Marianne"/>
          <w:highlight w:val="none"/>
        </w:rPr>
      </w:r>
      <w:r>
        <w:rPr>
          <w:rFonts w:ascii="Marianne" w:hAnsi="Marianne" w:eastAsia="Marianne" w:cs="Marianne"/>
          <w:highlight w:val="none"/>
        </w:rPr>
      </w:r>
    </w:p>
    <w:p>
      <w:pPr>
        <w:pStyle w:val="799"/>
        <w:suppressLineNumbers w:val="false"/>
        <w:pBdr/>
        <w:spacing/>
        <w:ind/>
        <w:rPr>
          <w:rFonts w:ascii="Marianne" w:hAnsi="Marianne" w:eastAsia="Marianne" w:cs="Marianne"/>
          <w:highlight w:val="none"/>
          <w14:ligatures w14:val="none"/>
        </w:rPr>
      </w:pPr>
      <w:r>
        <w:rPr>
          <w:rFonts w:ascii="Marianne" w:hAnsi="Marianne" w:eastAsia="Marianne" w:cs="Marianne"/>
        </w:rPr>
        <w:t xml:space="preserve">Données fournies au prestataire</w:t>
      </w:r>
      <w:r>
        <w:rPr>
          <w:rFonts w:ascii="Marianne" w:hAnsi="Marianne" w:eastAsia="Marianne" w:cs="Marianne"/>
          <w:highlight w:val="none"/>
          <w14:ligatures w14:val="none"/>
        </w:rPr>
      </w:r>
      <w:r>
        <w:rPr>
          <w:rFonts w:ascii="Marianne" w:hAnsi="Marianne" w:eastAsia="Marianne" w:cs="Marianne"/>
          <w:highlight w:val="none"/>
          <w14:ligatures w14:val="none"/>
        </w:rPr>
      </w:r>
    </w:p>
    <w:p>
      <w:pPr>
        <w:suppressLineNumbers w:val="false"/>
        <w:pBdr/>
        <w:spacing w:after="170" w:before="0" w:line="252" w:lineRule="auto"/>
        <w:ind/>
        <w:contextualSpacing w:val="false"/>
        <w:jc w:val="left"/>
        <w:rPr>
          <w:rFonts w:ascii="Marianne" w:hAnsi="Marianne" w:eastAsia="Marianne" w:cs="Marianne"/>
          <w:highlight w:val="none"/>
          <w14:ligatures w14:val="none"/>
        </w:rPr>
      </w:pPr>
      <w:r>
        <w:rPr>
          <w:rFonts w:ascii="Marianne" w:hAnsi="Marianne" w:eastAsia="Marianne" w:cs="Marianne"/>
        </w:rPr>
      </w:r>
      <w:r>
        <w:rPr>
          <w:rFonts w:ascii="Marianne" w:hAnsi="Marianne" w:eastAsia="Marianne" w:cs="Marianne"/>
        </w:rPr>
        <w:t xml:space="preserve">Description des données fournies : (nom des bases de données, description des fichiers)</w:t>
      </w:r>
      <w:r>
        <w:rPr>
          <w:rFonts w:ascii="Marianne" w:hAnsi="Marianne" w:eastAsia="Marianne" w:cs="Marianne"/>
          <w:highlight w:val="none"/>
          <w14:ligatures w14:val="none"/>
        </w:rPr>
      </w:r>
      <w:r>
        <w:rPr>
          <w:rFonts w:ascii="Marianne" w:hAnsi="Marianne" w:eastAsia="Marianne" w:cs="Marianne"/>
          <w:highlight w:val="no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highlight w:val="none"/>
        </w:rPr>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rPr>
        <w:t xml:space="preserve">Étendue géographique</w:t>
      </w:r>
      <w:r>
        <w:rPr>
          <w:rFonts w:ascii="Marianne" w:hAnsi="Marianne" w:eastAsia="Marianne" w:cs="Marianne"/>
        </w:rPr>
        <w:t xml:space="preserve"> : </w:t>
      </w:r>
      <w:r>
        <w:rPr>
          <w:rFonts w:ascii="Marianne" w:hAnsi="Marianne" w:eastAsia="Marianne" w:cs="Marianne"/>
        </w:rPr>
        <w:t xml:space="preserve">(description des zones géographiques couvertes par les Données)</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rPr>
        <w:t xml:space="preserve">Millésimes ou versions</w:t>
      </w:r>
      <w:r>
        <w:rPr>
          <w:rFonts w:ascii="Marianne" w:hAnsi="Marianne" w:eastAsia="Marianne" w:cs="Marianne"/>
        </w:rPr>
        <w:t xml:space="preserve"> : </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highlight w:val="none"/>
        </w:rPr>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eastAsia="Marianne" w:cs="Marianne"/>
          <w:highlight w:val="none"/>
          <w14:ligatures w14:val="none"/>
        </w:rPr>
      </w:pPr>
      <w:r>
        <w:rPr>
          <w:rFonts w:ascii="Marianne" w:hAnsi="Marianne" w:eastAsia="Marianne" w:cs="Marianne"/>
          <w:b/>
          <w:bCs/>
        </w:rPr>
        <w:t xml:space="preserve">Fait à</w:t>
      </w:r>
      <w:r>
        <w:rPr>
          <w:rFonts w:ascii="Marianne" w:hAnsi="Marianne" w:eastAsia="Marianne" w:cs="Marianne"/>
          <w:b/>
          <w:bCs/>
        </w:rPr>
        <w:t xml:space="preserve"> :</w:t>
      </w:r>
      <w:r>
        <w:rPr>
          <w:rFonts w:ascii="Marianne" w:hAnsi="Marianne" w:eastAsia="Marianne" w:cs="Marianne"/>
        </w:rPr>
        <w:br/>
      </w:r>
      <w:r>
        <w:rPr>
          <w:rFonts w:ascii="Marianne" w:hAnsi="Marianne" w:eastAsia="Marianne" w:cs="Marianne"/>
        </w:rPr>
        <w:t xml:space="preserve">(Lieu de signature)</w:t>
        <w:br/>
      </w:r>
      <w:r>
        <w:rPr>
          <w:rFonts w:ascii="Marianne" w:hAnsi="Marianne" w:eastAsia="Marianne" w:cs="Marianne"/>
          <w:b/>
          <w:bCs/>
        </w:rPr>
        <w:t xml:space="preserve">Le</w:t>
      </w:r>
      <w:r>
        <w:rPr>
          <w:rFonts w:ascii="Marianne" w:hAnsi="Marianne" w:eastAsia="Marianne" w:cs="Marianne"/>
          <w:b/>
          <w:bCs/>
        </w:rPr>
        <w:t xml:space="preserve"> :</w:t>
      </w:r>
      <w:r>
        <w:rPr>
          <w:rFonts w:ascii="Marianne" w:hAnsi="Marianne" w:eastAsia="Marianne" w:cs="Marianne"/>
        </w:rPr>
        <w:br/>
      </w:r>
      <w:r>
        <w:rPr>
          <w:rFonts w:ascii="Marianne" w:hAnsi="Marianne" w:eastAsia="Marianne" w:cs="Marianne"/>
        </w:rPr>
        <w:t xml:space="preserve">(Date de signature)</w:t>
      </w:r>
      <w:r>
        <w:rPr>
          <w:rFonts w:ascii="Marianne" w:hAnsi="Marianne" w:eastAsia="Marianne" w:cs="Marianne"/>
          <w:highlight w:val="none"/>
          <w14:ligatures w14:val="none"/>
        </w:rPr>
      </w:r>
      <w:r>
        <w:rPr>
          <w:rFonts w:ascii="Marianne" w:hAnsi="Marianne" w:eastAsia="Marianne" w:cs="Marianne"/>
          <w:highlight w:val="none"/>
          <w14:ligatures w14:val="none"/>
        </w:rPr>
      </w:r>
    </w:p>
    <w:p>
      <w:pPr>
        <w:suppressLineNumbers w:val="false"/>
        <w:pBdr/>
        <w:spacing w:after="170" w:before="0" w:line="252" w:lineRule="auto"/>
        <w:ind/>
        <w:contextualSpacing w:val="false"/>
        <w:jc w:val="left"/>
        <w:rPr>
          <w:rFonts w:ascii="Marianne" w:hAnsi="Marianne" w:eastAsia="Marianne" w:cs="Marianne"/>
          <w:highlight w:val="none"/>
          <w14:ligatures w14:val="none"/>
        </w:rPr>
      </w:pPr>
      <w:r>
        <w:rPr>
          <w:rFonts w:ascii="Marianne" w:hAnsi="Marianne" w:eastAsia="Marianne" w:cs="Marianne"/>
          <w:b/>
          <w:bCs/>
        </w:rPr>
        <w:t xml:space="preserve">Le Prestataire</w:t>
      </w:r>
      <w:r>
        <w:rPr>
          <w:rFonts w:ascii="Marianne" w:hAnsi="Marianne" w:eastAsia="Marianne" w:cs="Marianne"/>
        </w:rPr>
        <w:br/>
      </w:r>
      <w:r>
        <w:rPr>
          <w:rFonts w:ascii="Marianne" w:hAnsi="Marianne" w:eastAsia="Marianne" w:cs="Marianne"/>
        </w:rPr>
        <w:t xml:space="preserve">(Nom, fonction, et signature du représentant du Prestataire)</w:t>
      </w:r>
      <w:r>
        <w:rPr>
          <w:rFonts w:ascii="Marianne" w:hAnsi="Marianne" w:eastAsia="Marianne" w:cs="Marianne"/>
          <w:highlight w:val="none"/>
          <w14:ligatures w14:val="none"/>
        </w:rPr>
      </w:r>
      <w:r>
        <w:rPr>
          <w:rFonts w:ascii="Marianne" w:hAnsi="Marianne" w:eastAsia="Marianne" w:cs="Marianne"/>
          <w:highlight w:val="no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highlight w:val="none"/>
        </w:rPr>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b/>
          <w:bCs/>
        </w:rPr>
        <w:t xml:space="preserve">Le Bénéficiaire</w:t>
      </w:r>
      <w:r>
        <w:rPr>
          <w:rFonts w:ascii="Marianne" w:hAnsi="Marianne" w:eastAsia="Marianne" w:cs="Marianne"/>
        </w:rPr>
        <w:br/>
      </w:r>
      <w:r>
        <w:rPr>
          <w:rFonts w:ascii="Marianne" w:hAnsi="Marianne" w:eastAsia="Marianne" w:cs="Marianne"/>
        </w:rPr>
        <w:t xml:space="preserve">(Nom, fonction, et signature du représentant du Bénéficiaire)</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Fonts w:ascii="Marianne" w:hAnsi="Marianne" w:eastAsia="Marianne" w:cs="Marianne"/>
          <w:highlight w:val="none"/>
        </w:rPr>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eastAsia="Marianne" w:cs="Marianne"/>
          <w:b/>
          <w:bCs/>
          <w:highlight w:val="none"/>
          <w14:ligatures w14:val="none"/>
        </w:rPr>
      </w:pPr>
      <w:r>
        <w:rPr>
          <w:rFonts w:ascii="Marianne" w:hAnsi="Marianne" w:eastAsia="Marianne" w:cs="Marianne"/>
          <w:b/>
          <w:bCs/>
        </w:rPr>
        <w:t xml:space="preserve">Clauses complémentaires proposées :</w:t>
      </w:r>
      <w:r>
        <w:rPr>
          <w:rFonts w:ascii="Marianne" w:hAnsi="Marianne" w:eastAsia="Marianne" w:cs="Marianne"/>
          <w:b/>
          <w:bCs/>
          <w:highlight w:val="none"/>
          <w14:ligatures w14:val="none"/>
        </w:rPr>
      </w:r>
      <w:r>
        <w:rPr>
          <w:rFonts w:ascii="Marianne" w:hAnsi="Marianne" w:eastAsia="Marianne" w:cs="Marianne"/>
          <w:b/>
          <w:bCs/>
          <w:highlight w:val="no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Style w:val="811"/>
          <w:rFonts w:ascii="Marianne" w:hAnsi="Marianne" w:eastAsia="Marianne" w:cs="Marianne"/>
        </w:rPr>
        <w:t xml:space="preserve">Clause de non-sous-traitance sans autorisation</w:t>
      </w:r>
      <w:r>
        <w:rPr>
          <w:rFonts w:ascii="Marianne" w:hAnsi="Marianne" w:eastAsia="Marianne" w:cs="Marianne"/>
        </w:rPr>
        <w:br/>
      </w:r>
      <w:r>
        <w:rPr>
          <w:rFonts w:ascii="Marianne" w:hAnsi="Marianne" w:eastAsia="Marianne" w:cs="Marianne"/>
        </w:rPr>
        <w:t xml:space="preserve">Le Prestataire ne pourra sous-traiter tout ou partie des prestations relatives aux Données sans l'accord écrit et préalable du Bénéficiaire.</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Style w:val="811"/>
          <w:rFonts w:ascii="Marianne" w:hAnsi="Marianne" w:eastAsia="Marianne" w:cs="Marianne"/>
        </w:rPr>
        <w:t xml:space="preserve">Clause de non-transfert international des Données</w:t>
      </w:r>
      <w:r>
        <w:rPr>
          <w:rFonts w:ascii="Marianne" w:hAnsi="Marianne" w:eastAsia="Marianne" w:cs="Marianne"/>
        </w:rPr>
        <w:br/>
      </w:r>
      <w:r>
        <w:rPr>
          <w:rFonts w:ascii="Marianne" w:hAnsi="Marianne" w:eastAsia="Marianne" w:cs="Marianne"/>
        </w:rPr>
        <w:t xml:space="preserve">Le Prestataire s'engage à ne pas transférer les Données en dehors de l'Espace Économique Européen (EEE) sans autorisation écrite préalable du Bénéficiaire.</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Style w:val="811"/>
          <w:rFonts w:ascii="Marianne" w:hAnsi="Marianne" w:eastAsia="Marianne" w:cs="Marianne"/>
        </w:rPr>
        <w:t xml:space="preserve">Responsabilité en cas de violation de données</w:t>
      </w:r>
      <w:r>
        <w:rPr>
          <w:rFonts w:ascii="Marianne" w:hAnsi="Marianne" w:eastAsia="Marianne" w:cs="Marianne"/>
        </w:rPr>
        <w:br/>
      </w:r>
      <w:r>
        <w:rPr>
          <w:rFonts w:ascii="Marianne" w:hAnsi="Marianne" w:eastAsia="Marianne" w:cs="Marianne"/>
        </w:rPr>
        <w:t xml:space="preserve">En cas de violation des Données, le Prestataire s’engage à notifier immédiatement le Bénéficiaire, à coopérer dans la gestion de l'incident, et à supporter tous les coûts liés à la rectification ou compensation des conséquences de la violation.</w:t>
      </w:r>
      <w:r>
        <w:rPr>
          <w:rFonts w:ascii="Marianne" w:hAnsi="Marianne" w:cs="Marianne"/>
          <w14:ligatures w14:val="none"/>
        </w:rPr>
      </w:r>
      <w:r>
        <w:rPr>
          <w:rFonts w:ascii="Marianne" w:hAnsi="Marianne" w:cs="Marianne"/>
          <w14:ligatures w14:val="none"/>
        </w:rPr>
      </w:r>
    </w:p>
    <w:p>
      <w:pPr>
        <w:suppressLineNumbers w:val="false"/>
        <w:pBdr/>
        <w:spacing w:after="170" w:before="0" w:line="252" w:lineRule="auto"/>
        <w:ind/>
        <w:contextualSpacing w:val="false"/>
        <w:jc w:val="left"/>
        <w:rPr>
          <w:rFonts w:ascii="Marianne" w:hAnsi="Marianne" w:cs="Marianne"/>
          <w14:ligatures w14:val="none"/>
        </w:rPr>
      </w:pPr>
      <w:r>
        <w:rPr>
          <w:rStyle w:val="811"/>
          <w:rFonts w:ascii="Marianne" w:hAnsi="Marianne" w:eastAsia="Marianne" w:cs="Marianne"/>
        </w:rPr>
        <w:t xml:space="preserve">Sanctions en cas de non-respect</w:t>
      </w:r>
      <w:r>
        <w:rPr>
          <w:rFonts w:ascii="Marianne" w:hAnsi="Marianne" w:eastAsia="Marianne" w:cs="Marianne"/>
        </w:rPr>
        <w:br/>
      </w:r>
      <w:r>
        <w:rPr>
          <w:rFonts w:ascii="Marianne" w:hAnsi="Marianne" w:eastAsia="Marianne" w:cs="Marianne"/>
        </w:rPr>
        <w:t xml:space="preserve">Toute violation des présentes obligations pourra entraîner la résiliation immédiate du contrat aux torts du Prestataire, sans préjudice des dommages et intérêts que pourrait réclamer le Bénéficiaire.</w:t>
      </w:r>
      <w:r>
        <w:rPr>
          <w:rFonts w:ascii="Marianne" w:hAnsi="Marianne" w:cs="Marianne"/>
          <w14:ligatures w14:val="none"/>
        </w:rPr>
      </w:r>
      <w:r>
        <w:rPr>
          <w:rFonts w:ascii="Marianne" w:hAnsi="Marianne" w:cs="Marianne"/>
          <w14:ligatures w14:val="none"/>
        </w:rPr>
      </w:r>
      <w:r/>
      <w:r/>
      <w:r>
        <w:rPr>
          <w:rFonts w:ascii="Marianne" w:hAnsi="Marianne" w:cs="Marianne"/>
          <w14:ligatures w14:val="none"/>
        </w:rPr>
      </w:r>
    </w:p>
    <w:sectPr>
      <w:footnotePr/>
      <w:endnotePr/>
      <w:type w:val="nextPage"/>
      <w:pgSz w:h="16838" w:orient="portrait" w:w="11906"/>
      <w:pgMar w:top="1134" w:right="850" w:bottom="1134"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rianne">
    <w:panose1 w:val="02000000000000000000"/>
  </w:font>
  <w:font w:name="Symbol">
    <w:panose1 w:val="05050102010706020507"/>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right"/>
      <w:lvlText w:val="%1."/>
      <w:numFmt w:val="decimal"/>
      <w:pPr>
        <w:pBdr/>
        <w:spacing/>
        <w:ind w:hanging="360" w:left="709"/>
      </w:pPr>
      <w:rPr>
        <w:rFonts w:ascii="Times New Roman" w:hAnsi="Times New Roman" w:eastAsia="Times New Roman" w:cs="Times New Roman"/>
        <w:color w:val="000000"/>
        <w:sz w:val="24"/>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18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18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180" w:left="6469"/>
      </w:pPr>
      <w:rPr/>
      <w:start w:val="1"/>
      <w:suff w:val="tab"/>
    </w:lvl>
  </w:abstractNum>
  <w:abstractNum w:abstractNumId="1">
    <w:lvl w:ilvl="0">
      <w:isLgl w:val="false"/>
      <w:lvlJc w:val="left"/>
      <w:lvlText w:val="·"/>
      <w:numFmt w:val="bullet"/>
      <w:pPr>
        <w:pBdr/>
        <w:spacing/>
        <w:ind w:hanging="360" w:left="709"/>
      </w:pPr>
      <w:rPr>
        <w:rFonts w:hint="default" w:ascii="Symbol" w:hAnsi="Symbol" w:eastAsia="Symbol" w:cs="Symbol"/>
        <w:color w:val="000000"/>
        <w:sz w:val="24"/>
      </w:rPr>
      <w:start w:val="1"/>
      <w:suff w:val="tab"/>
    </w:lvl>
    <w:lvl w:ilvl="1">
      <w:isLgl w:val="false"/>
      <w:lvlJc w:val="left"/>
      <w:lvlText w:val="·"/>
      <w:numFmt w:val="bullet"/>
      <w:pPr>
        <w:pBdr/>
        <w:spacing/>
        <w:ind w:hanging="360" w:left="1429"/>
      </w:pPr>
      <w:rPr>
        <w:rFonts w:hint="default" w:ascii="Symbol" w:hAnsi="Symbol" w:eastAsia="Symbol" w:cs="Symbol"/>
        <w:color w:val="000000"/>
        <w:sz w:val="24"/>
      </w:rPr>
      <w:start w:val="1"/>
      <w:suff w:val="tab"/>
    </w:lvl>
    <w:lvl w:ilvl="2">
      <w:isLgl w:val="false"/>
      <w:lvlJc w:val="left"/>
      <w:lvlText w:val="·"/>
      <w:numFmt w:val="bullet"/>
      <w:pPr>
        <w:pBdr/>
        <w:spacing/>
        <w:ind w:hanging="360" w:left="2149"/>
      </w:pPr>
      <w:rPr>
        <w:rFonts w:hint="default" w:ascii="Symbol" w:hAnsi="Symbol" w:eastAsia="Symbol" w:cs="Symbol"/>
        <w:color w:val="000000"/>
        <w:sz w:val="24"/>
      </w:rPr>
      <w:start w:val="1"/>
      <w:suff w:val="tab"/>
    </w:lvl>
    <w:lvl w:ilvl="3">
      <w:isLgl w:val="false"/>
      <w:lvlJc w:val="left"/>
      <w:lvlText w:val="·"/>
      <w:numFmt w:val="bullet"/>
      <w:pPr>
        <w:pBdr/>
        <w:spacing/>
        <w:ind w:hanging="360" w:left="2869"/>
      </w:pPr>
      <w:rPr>
        <w:rFonts w:hint="default" w:ascii="Symbol" w:hAnsi="Symbol" w:eastAsia="Symbol" w:cs="Symbol"/>
        <w:color w:val="000000"/>
        <w:sz w:val="24"/>
      </w:rPr>
      <w:start w:val="1"/>
      <w:suff w:val="tab"/>
    </w:lvl>
    <w:lvl w:ilvl="4">
      <w:isLgl w:val="false"/>
      <w:lvlJc w:val="left"/>
      <w:lvlText w:val="·"/>
      <w:numFmt w:val="bullet"/>
      <w:pPr>
        <w:pBdr/>
        <w:spacing/>
        <w:ind w:hanging="360" w:left="3589"/>
      </w:pPr>
      <w:rPr>
        <w:rFonts w:hint="default" w:ascii="Symbol" w:hAnsi="Symbol" w:eastAsia="Symbol" w:cs="Symbol"/>
        <w:color w:val="000000"/>
        <w:sz w:val="24"/>
      </w:rPr>
      <w:start w:val="1"/>
      <w:suff w:val="tab"/>
    </w:lvl>
    <w:lvl w:ilvl="5">
      <w:isLgl w:val="false"/>
      <w:lvlJc w:val="left"/>
      <w:lvlText w:val="·"/>
      <w:numFmt w:val="bullet"/>
      <w:pPr>
        <w:pBdr/>
        <w:spacing/>
        <w:ind w:hanging="360" w:left="4309"/>
      </w:pPr>
      <w:rPr>
        <w:rFonts w:hint="default" w:ascii="Symbol" w:hAnsi="Symbol" w:eastAsia="Symbol" w:cs="Symbol"/>
        <w:color w:val="000000"/>
        <w:sz w:val="24"/>
      </w:rPr>
      <w:start w:val="1"/>
      <w:suff w:val="tab"/>
    </w:lvl>
    <w:lvl w:ilvl="6">
      <w:isLgl w:val="false"/>
      <w:lvlJc w:val="left"/>
      <w:lvlText w:val="·"/>
      <w:numFmt w:val="bullet"/>
      <w:pPr>
        <w:pBdr/>
        <w:spacing/>
        <w:ind w:hanging="360" w:left="5029"/>
      </w:pPr>
      <w:rPr>
        <w:rFonts w:hint="default" w:ascii="Symbol" w:hAnsi="Symbol" w:eastAsia="Symbol" w:cs="Symbol"/>
        <w:color w:val="000000"/>
        <w:sz w:val="24"/>
      </w:rPr>
      <w:start w:val="1"/>
      <w:suff w:val="tab"/>
    </w:lvl>
    <w:lvl w:ilvl="7">
      <w:isLgl w:val="false"/>
      <w:lvlJc w:val="left"/>
      <w:lvlText w:val="·"/>
      <w:numFmt w:val="bullet"/>
      <w:pPr>
        <w:pBdr/>
        <w:spacing/>
        <w:ind w:hanging="360" w:left="5749"/>
      </w:pPr>
      <w:rPr>
        <w:rFonts w:hint="default" w:ascii="Symbol" w:hAnsi="Symbol" w:eastAsia="Symbol" w:cs="Symbol"/>
        <w:color w:val="000000"/>
        <w:sz w:val="24"/>
      </w:rPr>
      <w:start w:val="1"/>
      <w:suff w:val="tab"/>
    </w:lvl>
    <w:lvl w:ilvl="8">
      <w:isLgl w:val="false"/>
      <w:lvlJc w:val="left"/>
      <w:lvlText w:val="·"/>
      <w:numFmt w:val="bullet"/>
      <w:pPr>
        <w:pBdr/>
        <w:spacing/>
        <w:ind w:hanging="360" w:left="6469"/>
      </w:pPr>
      <w:rPr>
        <w:rFonts w:hint="default" w:ascii="Symbol" w:hAnsi="Symbol" w:eastAsia="Symbol" w:cs="Symbol"/>
        <w:color w:val="000000"/>
        <w:sz w:val="24"/>
      </w:rPr>
      <w:start w:val="1"/>
      <w:suff w:val="tab"/>
    </w:lvl>
  </w:abstractNum>
  <w:abstractNum w:abstractNumId="2">
    <w:lvl w:ilvl="0">
      <w:isLgl w:val="false"/>
      <w:lvlJc w:val="right"/>
      <w:lvlText w:val="%1."/>
      <w:numFmt w:val="decimal"/>
      <w:pPr>
        <w:pBdr/>
        <w:spacing/>
        <w:ind w:hanging="360" w:left="709"/>
      </w:pPr>
      <w:rPr>
        <w:rFonts w:ascii="Times New Roman" w:hAnsi="Times New Roman" w:eastAsia="Times New Roman" w:cs="Times New Roman"/>
        <w:color w:val="000000"/>
        <w:sz w:val="24"/>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18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18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180" w:left="6469"/>
      </w:pPr>
      <w:rPr/>
      <w:start w:val="1"/>
      <w:suff w:val="tab"/>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672">
    <w:name w:val="Table Grid"/>
    <w:basedOn w:val="848"/>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3">
    <w:name w:val="Table Grid Light"/>
    <w:basedOn w:val="84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4">
    <w:name w:val="Plain Table 1"/>
    <w:basedOn w:val="84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5">
    <w:name w:val="Plain Table 2"/>
    <w:basedOn w:val="848"/>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6">
    <w:name w:val="Plain Table 3"/>
    <w:basedOn w:val="84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7">
    <w:name w:val="Plain Table 4"/>
    <w:basedOn w:val="84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8">
    <w:name w:val="Plain Table 5"/>
    <w:basedOn w:val="84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9">
    <w:name w:val="Grid Table 1 Light"/>
    <w:basedOn w:val="84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0">
    <w:name w:val="Grid Table 1 Light - Accent 1"/>
    <w:basedOn w:val="84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1">
    <w:name w:val="Grid Table 1 Light - Accent 2"/>
    <w:basedOn w:val="84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2">
    <w:name w:val="Grid Table 1 Light - Accent 3"/>
    <w:basedOn w:val="84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3">
    <w:name w:val="Grid Table 1 Light - Accent 4"/>
    <w:basedOn w:val="84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4">
    <w:name w:val="Grid Table 1 Light - Accent 5"/>
    <w:basedOn w:val="84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5">
    <w:name w:val="Grid Table 1 Light - Accent 6"/>
    <w:basedOn w:val="84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6">
    <w:name w:val="Grid Table 2"/>
    <w:basedOn w:val="84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7">
    <w:name w:val="Grid Table 2 - Accent 1"/>
    <w:basedOn w:val="84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8">
    <w:name w:val="Grid Table 2 - Accent 2"/>
    <w:basedOn w:val="84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9">
    <w:name w:val="Grid Table 2 - Accent 3"/>
    <w:basedOn w:val="84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0">
    <w:name w:val="Grid Table 2 - Accent 4"/>
    <w:basedOn w:val="84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1">
    <w:name w:val="Grid Table 2 - Accent 5"/>
    <w:basedOn w:val="84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2">
    <w:name w:val="Grid Table 2 - Accent 6"/>
    <w:basedOn w:val="84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3">
    <w:name w:val="Grid Table 3"/>
    <w:basedOn w:val="84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4">
    <w:name w:val="Grid Table 3 - Accent 1"/>
    <w:basedOn w:val="84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5">
    <w:name w:val="Grid Table 3 - Accent 2"/>
    <w:basedOn w:val="84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6">
    <w:name w:val="Grid Table 3 - Accent 3"/>
    <w:basedOn w:val="84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7">
    <w:name w:val="Grid Table 3 - Accent 4"/>
    <w:basedOn w:val="84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8">
    <w:name w:val="Grid Table 3 - Accent 5"/>
    <w:basedOn w:val="84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9">
    <w:name w:val="Grid Table 3 - Accent 6"/>
    <w:basedOn w:val="84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0">
    <w:name w:val="Grid Table 4"/>
    <w:basedOn w:val="84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1">
    <w:name w:val="Grid Table 4 - Accent 1"/>
    <w:basedOn w:val="84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2">
    <w:name w:val="Grid Table 4 - Accent 2"/>
    <w:basedOn w:val="84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3">
    <w:name w:val="Grid Table 4 - Accent 3"/>
    <w:basedOn w:val="84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4">
    <w:name w:val="Grid Table 4 - Accent 4"/>
    <w:basedOn w:val="84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5">
    <w:name w:val="Grid Table 4 - Accent 5"/>
    <w:basedOn w:val="84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6">
    <w:name w:val="Grid Table 4 - Accent 6"/>
    <w:basedOn w:val="84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7">
    <w:name w:val="Grid Table 5 Dark"/>
    <w:basedOn w:val="8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8">
    <w:name w:val="Grid Table 5 Dark- Accent 1"/>
    <w:basedOn w:val="8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9">
    <w:name w:val="Grid Table 5 Dark - Accent 2"/>
    <w:basedOn w:val="8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Grid Table 5 Dark - Accent 3"/>
    <w:basedOn w:val="8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Grid Table 5 Dark- Accent 4"/>
    <w:basedOn w:val="8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Grid Table 5 Dark - Accent 5"/>
    <w:basedOn w:val="8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Grid Table 5 Dark - Accent 6"/>
    <w:basedOn w:val="84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Grid Table 6 Colorful"/>
    <w:basedOn w:val="84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15">
    <w:name w:val="Grid Table 6 Colorful - Accent 1"/>
    <w:basedOn w:val="84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16">
    <w:name w:val="Grid Table 6 Colorful - Accent 2"/>
    <w:basedOn w:val="84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17">
    <w:name w:val="Grid Table 6 Colorful - Accent 3"/>
    <w:basedOn w:val="84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18">
    <w:name w:val="Grid Table 6 Colorful - Accent 4"/>
    <w:basedOn w:val="84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19">
    <w:name w:val="Grid Table 6 Colorful - Accent 5"/>
    <w:basedOn w:val="84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20">
    <w:name w:val="Grid Table 6 Colorful - Accent 6"/>
    <w:basedOn w:val="84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21">
    <w:name w:val="Grid Table 7 Colorful"/>
    <w:basedOn w:val="84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7 Colorful - Accent 1"/>
    <w:basedOn w:val="84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7 Colorful - Accent 2"/>
    <w:basedOn w:val="84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7 Colorful - Accent 3"/>
    <w:basedOn w:val="84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7 Colorful - Accent 4"/>
    <w:basedOn w:val="84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7 Colorful - Accent 5"/>
    <w:basedOn w:val="84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7 Colorful - Accent 6"/>
    <w:basedOn w:val="84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List Table 1 Light"/>
    <w:basedOn w:val="8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List Table 1 Light - Accent 1"/>
    <w:basedOn w:val="8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List Table 1 Light - Accent 2"/>
    <w:basedOn w:val="8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List Table 1 Light - Accent 3"/>
    <w:basedOn w:val="8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List Table 1 Light - Accent 4"/>
    <w:basedOn w:val="8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List Table 1 Light - Accent 5"/>
    <w:basedOn w:val="8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List Table 1 Light - Accent 6"/>
    <w:basedOn w:val="84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List Table 2"/>
    <w:basedOn w:val="84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List Table 2 - Accent 1"/>
    <w:basedOn w:val="84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List Table 2 - Accent 2"/>
    <w:basedOn w:val="84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List Table 2 - Accent 3"/>
    <w:basedOn w:val="84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List Table 2 - Accent 4"/>
    <w:basedOn w:val="84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List Table 2 - Accent 5"/>
    <w:basedOn w:val="84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List Table 2 - Accent 6"/>
    <w:basedOn w:val="84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List Table 3"/>
    <w:basedOn w:val="84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List Table 3 - Accent 1"/>
    <w:basedOn w:val="84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List Table 3 - Accent 2"/>
    <w:basedOn w:val="84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List Table 3 - Accent 3"/>
    <w:basedOn w:val="84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List Table 3 - Accent 4"/>
    <w:basedOn w:val="84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List Table 3 - Accent 5"/>
    <w:basedOn w:val="84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List Table 3 - Accent 6"/>
    <w:basedOn w:val="84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List Table 4"/>
    <w:basedOn w:val="84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List Table 4 - Accent 1"/>
    <w:basedOn w:val="84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List Table 4 - Accent 2"/>
    <w:basedOn w:val="84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List Table 4 - Accent 3"/>
    <w:basedOn w:val="84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List Table 4 - Accent 4"/>
    <w:basedOn w:val="84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List Table 4 - Accent 5"/>
    <w:basedOn w:val="84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List Table 4 - Accent 6"/>
    <w:basedOn w:val="84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List Table 5 Dark"/>
    <w:basedOn w:val="84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57">
    <w:name w:val="List Table 5 Dark - Accent 1"/>
    <w:basedOn w:val="84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58">
    <w:name w:val="List Table 5 Dark - Accent 2"/>
    <w:basedOn w:val="84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59">
    <w:name w:val="List Table 5 Dark - Accent 3"/>
    <w:basedOn w:val="84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60">
    <w:name w:val="List Table 5 Dark - Accent 4"/>
    <w:basedOn w:val="84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61">
    <w:name w:val="List Table 5 Dark - Accent 5"/>
    <w:basedOn w:val="84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62">
    <w:name w:val="List Table 5 Dark - Accent 6"/>
    <w:basedOn w:val="84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63">
    <w:name w:val="List Table 6 Colorful"/>
    <w:basedOn w:val="84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List Table 6 Colorful - Accent 1"/>
    <w:basedOn w:val="84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6 Colorful - Accent 2"/>
    <w:basedOn w:val="84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6 Colorful - Accent 3"/>
    <w:basedOn w:val="84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6 Colorful - Accent 4"/>
    <w:basedOn w:val="84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6 Colorful - Accent 5"/>
    <w:basedOn w:val="84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ba0" w:themeColor="accent5" w:themeTint="9A" w:themeShade="95"/>
      </w:rPr>
      <w:pPr>
        <w:pBdr/>
        <w:spacing/>
        <w:ind/>
      </w:pPr>
      <w:tblPr>
        <w:tblBorders/>
      </w:tblPr>
      <w:tcPr>
        <w:tcBorders/>
      </w:tcPr>
    </w:tblStylePr>
    <w:tblStylePr w:type="firstRow">
      <w:rPr>
        <w:b/>
        <w:color w:val="335ba0" w:themeColor="accent5" w:themeTint="9A" w:themeShade="95"/>
      </w:rPr>
      <w:pPr>
        <w:pBdr/>
        <w:spacing/>
        <w:ind/>
      </w:pPr>
      <w:tblPr>
        <w:tblBorders/>
      </w:tblPr>
      <w:tcPr>
        <w:tcBorders>
          <w:bottom w:val="single" w:color="000000" w:themeColor="accent5" w:themeTint="9A" w:sz="4" w:space="0"/>
        </w:tcBorders>
      </w:tcPr>
    </w:tblStylePr>
    <w:tblStylePr w:type="lastCol">
      <w:rPr>
        <w:b/>
        <w:color w:val="335ba0" w:themeColor="accent5" w:themeTint="9A" w:themeShade="95"/>
      </w:rPr>
      <w:pPr>
        <w:pBdr/>
        <w:spacing/>
        <w:ind/>
      </w:pPr>
      <w:tblPr>
        <w:tblBorders/>
      </w:tblPr>
      <w:tcPr>
        <w:tcBorders/>
      </w:tcPr>
    </w:tblStylePr>
    <w:tblStylePr w:type="lastRow">
      <w:rPr>
        <w:b/>
        <w:color w:val="335ba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6 Colorful - Accent 6"/>
    <w:basedOn w:val="84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7 Colorful"/>
    <w:basedOn w:val="84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771">
    <w:name w:val="List Table 7 Colorful - Accent 1"/>
    <w:basedOn w:val="84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772">
    <w:name w:val="List Table 7 Colorful - Accent 2"/>
    <w:basedOn w:val="84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773">
    <w:name w:val="List Table 7 Colorful - Accent 3"/>
    <w:basedOn w:val="84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774">
    <w:name w:val="List Table 7 Colorful - Accent 4"/>
    <w:basedOn w:val="84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775">
    <w:name w:val="List Table 7 Colorful - Accent 5"/>
    <w:basedOn w:val="84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ba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ba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ba0"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ba0"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ba0" w:themeColor="accent5" w:themeTint="9A" w:themeShade="95"/>
        <w:sz w:val="22"/>
      </w:rPr>
      <w:pPr>
        <w:pBdr/>
        <w:spacing/>
        <w:ind/>
      </w:pPr>
      <w:tblPr>
        <w:tblBorders/>
      </w:tblPr>
      <w:tcPr>
        <w:tcBorders/>
      </w:tcPr>
    </w:tblStylePr>
  </w:style>
  <w:style w:type="table" w:styleId="776">
    <w:name w:val="List Table 7 Colorful - Accent 6"/>
    <w:basedOn w:val="84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777">
    <w:name w:val="Lined - Accent"/>
    <w:basedOn w:val="8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ned - Accent 1"/>
    <w:basedOn w:val="8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ned - Accent 2"/>
    <w:basedOn w:val="8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ned - Accent 3"/>
    <w:basedOn w:val="8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ned - Accent 4"/>
    <w:basedOn w:val="8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ned - Accent 5"/>
    <w:basedOn w:val="8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ned - Accent 6"/>
    <w:basedOn w:val="84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Bordered &amp; Lined - Accent"/>
    <w:basedOn w:val="84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Bordered &amp; Lined - Accent 1"/>
    <w:basedOn w:val="84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Bordered &amp; Lined - Accent 2"/>
    <w:basedOn w:val="84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Bordered &amp; Lined - Accent 3"/>
    <w:basedOn w:val="84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Bordered &amp; Lined - Accent 4"/>
    <w:basedOn w:val="84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Bordered &amp; Lined - Accent 5"/>
    <w:basedOn w:val="84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Bordered &amp; Lined - Accent 6"/>
    <w:basedOn w:val="84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Bordered"/>
    <w:basedOn w:val="84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Bordered - Accent 1"/>
    <w:basedOn w:val="84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Bordered - Accent 2"/>
    <w:basedOn w:val="84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Bordered - Accent 3"/>
    <w:basedOn w:val="84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Bordered - Accent 4"/>
    <w:basedOn w:val="84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Bordered - Accent 5"/>
    <w:basedOn w:val="84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Bordered - Accent 6"/>
    <w:basedOn w:val="84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798">
    <w:name w:val="Heading 1"/>
    <w:basedOn w:val="847"/>
    <w:next w:val="847"/>
    <w:link w:val="808"/>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799">
    <w:name w:val="Heading 2"/>
    <w:basedOn w:val="847"/>
    <w:next w:val="847"/>
    <w:link w:val="809"/>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00">
    <w:name w:val="Heading 3"/>
    <w:basedOn w:val="847"/>
    <w:next w:val="847"/>
    <w:link w:val="810"/>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01">
    <w:name w:val="Heading 4"/>
    <w:basedOn w:val="847"/>
    <w:next w:val="847"/>
    <w:link w:val="811"/>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02">
    <w:name w:val="Heading 5"/>
    <w:basedOn w:val="847"/>
    <w:next w:val="847"/>
    <w:link w:val="812"/>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03">
    <w:name w:val="Heading 6"/>
    <w:basedOn w:val="847"/>
    <w:next w:val="847"/>
    <w:link w:val="813"/>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04">
    <w:name w:val="Heading 7"/>
    <w:basedOn w:val="847"/>
    <w:next w:val="847"/>
    <w:link w:val="814"/>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05">
    <w:name w:val="Heading 8"/>
    <w:basedOn w:val="847"/>
    <w:next w:val="847"/>
    <w:link w:val="81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06">
    <w:name w:val="Heading 9"/>
    <w:basedOn w:val="847"/>
    <w:next w:val="847"/>
    <w:link w:val="81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07" w:default="1">
    <w:name w:val="Default Paragraph Font"/>
    <w:uiPriority w:val="1"/>
    <w:semiHidden/>
    <w:unhideWhenUsed/>
    <w:pPr>
      <w:pBdr/>
      <w:spacing/>
      <w:ind/>
    </w:pPr>
  </w:style>
  <w:style w:type="character" w:styleId="808">
    <w:name w:val="Heading 1 Char"/>
    <w:basedOn w:val="807"/>
    <w:link w:val="798"/>
    <w:uiPriority w:val="9"/>
    <w:pPr>
      <w:pBdr/>
      <w:spacing/>
      <w:ind/>
    </w:pPr>
    <w:rPr>
      <w:rFonts w:ascii="Arial" w:hAnsi="Arial" w:eastAsia="Arial" w:cs="Arial"/>
      <w:color w:val="0f4761" w:themeColor="accent1" w:themeShade="BF"/>
      <w:sz w:val="40"/>
      <w:szCs w:val="40"/>
    </w:rPr>
  </w:style>
  <w:style w:type="character" w:styleId="809">
    <w:name w:val="Heading 2 Char"/>
    <w:basedOn w:val="807"/>
    <w:link w:val="799"/>
    <w:uiPriority w:val="9"/>
    <w:pPr>
      <w:pBdr/>
      <w:spacing/>
      <w:ind/>
    </w:pPr>
    <w:rPr>
      <w:rFonts w:ascii="Arial" w:hAnsi="Arial" w:eastAsia="Arial" w:cs="Arial"/>
      <w:color w:val="0f4761" w:themeColor="accent1" w:themeShade="BF"/>
      <w:sz w:val="32"/>
      <w:szCs w:val="32"/>
    </w:rPr>
  </w:style>
  <w:style w:type="character" w:styleId="810">
    <w:name w:val="Heading 3 Char"/>
    <w:basedOn w:val="807"/>
    <w:link w:val="800"/>
    <w:uiPriority w:val="9"/>
    <w:pPr>
      <w:pBdr/>
      <w:spacing/>
      <w:ind/>
    </w:pPr>
    <w:rPr>
      <w:rFonts w:ascii="Arial" w:hAnsi="Arial" w:eastAsia="Arial" w:cs="Arial"/>
      <w:color w:val="0f4761" w:themeColor="accent1" w:themeShade="BF"/>
      <w:sz w:val="28"/>
      <w:szCs w:val="28"/>
    </w:rPr>
  </w:style>
  <w:style w:type="character" w:styleId="811">
    <w:name w:val="Heading 4 Char"/>
    <w:basedOn w:val="807"/>
    <w:link w:val="801"/>
    <w:uiPriority w:val="9"/>
    <w:pPr>
      <w:pBdr/>
      <w:spacing/>
      <w:ind/>
    </w:pPr>
    <w:rPr>
      <w:rFonts w:ascii="Arial" w:hAnsi="Arial" w:eastAsia="Arial" w:cs="Arial"/>
      <w:i/>
      <w:iCs/>
      <w:color w:val="0f4761" w:themeColor="accent1" w:themeShade="BF"/>
    </w:rPr>
  </w:style>
  <w:style w:type="character" w:styleId="812">
    <w:name w:val="Heading 5 Char"/>
    <w:basedOn w:val="807"/>
    <w:link w:val="802"/>
    <w:uiPriority w:val="9"/>
    <w:pPr>
      <w:pBdr/>
      <w:spacing/>
      <w:ind/>
    </w:pPr>
    <w:rPr>
      <w:rFonts w:ascii="Arial" w:hAnsi="Arial" w:eastAsia="Arial" w:cs="Arial"/>
      <w:color w:val="0f4761" w:themeColor="accent1" w:themeShade="BF"/>
    </w:rPr>
  </w:style>
  <w:style w:type="character" w:styleId="813">
    <w:name w:val="Heading 6 Char"/>
    <w:basedOn w:val="807"/>
    <w:link w:val="803"/>
    <w:uiPriority w:val="9"/>
    <w:pPr>
      <w:pBdr/>
      <w:spacing/>
      <w:ind/>
    </w:pPr>
    <w:rPr>
      <w:rFonts w:ascii="Arial" w:hAnsi="Arial" w:eastAsia="Arial" w:cs="Arial"/>
      <w:i/>
      <w:iCs/>
      <w:color w:val="595959" w:themeColor="text1" w:themeTint="A6"/>
    </w:rPr>
  </w:style>
  <w:style w:type="character" w:styleId="814">
    <w:name w:val="Heading 7 Char"/>
    <w:basedOn w:val="807"/>
    <w:link w:val="804"/>
    <w:uiPriority w:val="9"/>
    <w:pPr>
      <w:pBdr/>
      <w:spacing/>
      <w:ind/>
    </w:pPr>
    <w:rPr>
      <w:rFonts w:ascii="Arial" w:hAnsi="Arial" w:eastAsia="Arial" w:cs="Arial"/>
      <w:color w:val="595959" w:themeColor="text1" w:themeTint="A6"/>
    </w:rPr>
  </w:style>
  <w:style w:type="character" w:styleId="815">
    <w:name w:val="Heading 8 Char"/>
    <w:basedOn w:val="807"/>
    <w:link w:val="805"/>
    <w:uiPriority w:val="9"/>
    <w:pPr>
      <w:pBdr/>
      <w:spacing/>
      <w:ind/>
    </w:pPr>
    <w:rPr>
      <w:rFonts w:ascii="Arial" w:hAnsi="Arial" w:eastAsia="Arial" w:cs="Arial"/>
      <w:i/>
      <w:iCs/>
      <w:color w:val="272727" w:themeColor="text1" w:themeTint="D8"/>
    </w:rPr>
  </w:style>
  <w:style w:type="character" w:styleId="816">
    <w:name w:val="Heading 9 Char"/>
    <w:basedOn w:val="807"/>
    <w:link w:val="806"/>
    <w:uiPriority w:val="9"/>
    <w:pPr>
      <w:pBdr/>
      <w:spacing/>
      <w:ind/>
    </w:pPr>
    <w:rPr>
      <w:rFonts w:ascii="Arial" w:hAnsi="Arial" w:eastAsia="Arial" w:cs="Arial"/>
      <w:i/>
      <w:iCs/>
      <w:color w:val="272727" w:themeColor="text1" w:themeTint="D8"/>
    </w:rPr>
  </w:style>
  <w:style w:type="paragraph" w:styleId="817">
    <w:name w:val="Title"/>
    <w:basedOn w:val="847"/>
    <w:next w:val="847"/>
    <w:link w:val="818"/>
    <w:uiPriority w:val="10"/>
    <w:qFormat/>
    <w:pPr>
      <w:pBdr/>
      <w:spacing w:after="80" w:line="240" w:lineRule="auto"/>
      <w:ind/>
      <w:contextualSpacing w:val="true"/>
    </w:pPr>
    <w:rPr>
      <w:rFonts w:ascii="Arial" w:hAnsi="Arial" w:eastAsia="Arial" w:cs="Arial"/>
      <w:spacing w:val="-10"/>
      <w:sz w:val="56"/>
      <w:szCs w:val="56"/>
    </w:rPr>
  </w:style>
  <w:style w:type="character" w:styleId="818">
    <w:name w:val="Title Char"/>
    <w:basedOn w:val="807"/>
    <w:link w:val="817"/>
    <w:uiPriority w:val="10"/>
    <w:pPr>
      <w:pBdr/>
      <w:spacing/>
      <w:ind/>
    </w:pPr>
    <w:rPr>
      <w:rFonts w:ascii="Arial" w:hAnsi="Arial" w:eastAsia="Arial" w:cs="Arial"/>
      <w:spacing w:val="-10"/>
      <w:sz w:val="56"/>
      <w:szCs w:val="56"/>
    </w:rPr>
  </w:style>
  <w:style w:type="paragraph" w:styleId="819">
    <w:name w:val="Subtitle"/>
    <w:basedOn w:val="847"/>
    <w:next w:val="847"/>
    <w:link w:val="820"/>
    <w:uiPriority w:val="11"/>
    <w:qFormat/>
    <w:pPr>
      <w:numPr>
        <w:ilvl w:val="1"/>
      </w:numPr>
      <w:pBdr/>
      <w:spacing/>
      <w:ind/>
    </w:pPr>
    <w:rPr>
      <w:color w:val="595959" w:themeColor="text1" w:themeTint="A6"/>
      <w:spacing w:val="15"/>
      <w:sz w:val="28"/>
      <w:szCs w:val="28"/>
    </w:rPr>
  </w:style>
  <w:style w:type="character" w:styleId="820">
    <w:name w:val="Subtitle Char"/>
    <w:basedOn w:val="807"/>
    <w:link w:val="819"/>
    <w:uiPriority w:val="11"/>
    <w:pPr>
      <w:pBdr/>
      <w:spacing/>
      <w:ind/>
    </w:pPr>
    <w:rPr>
      <w:color w:val="595959" w:themeColor="text1" w:themeTint="A6"/>
      <w:spacing w:val="15"/>
      <w:sz w:val="28"/>
      <w:szCs w:val="28"/>
    </w:rPr>
  </w:style>
  <w:style w:type="paragraph" w:styleId="821">
    <w:name w:val="Quote"/>
    <w:basedOn w:val="847"/>
    <w:next w:val="847"/>
    <w:link w:val="822"/>
    <w:uiPriority w:val="29"/>
    <w:qFormat/>
    <w:pPr>
      <w:pBdr/>
      <w:spacing w:before="160"/>
      <w:ind/>
      <w:jc w:val="center"/>
    </w:pPr>
    <w:rPr>
      <w:i/>
      <w:iCs/>
      <w:color w:val="404040" w:themeColor="text1" w:themeTint="BF"/>
    </w:rPr>
  </w:style>
  <w:style w:type="character" w:styleId="822">
    <w:name w:val="Quote Char"/>
    <w:basedOn w:val="807"/>
    <w:link w:val="821"/>
    <w:uiPriority w:val="29"/>
    <w:pPr>
      <w:pBdr/>
      <w:spacing/>
      <w:ind/>
    </w:pPr>
    <w:rPr>
      <w:i/>
      <w:iCs/>
      <w:color w:val="404040" w:themeColor="text1" w:themeTint="BF"/>
    </w:rPr>
  </w:style>
  <w:style w:type="character" w:styleId="823">
    <w:name w:val="Intense Emphasis"/>
    <w:basedOn w:val="807"/>
    <w:uiPriority w:val="21"/>
    <w:qFormat/>
    <w:pPr>
      <w:pBdr/>
      <w:spacing/>
      <w:ind/>
    </w:pPr>
    <w:rPr>
      <w:i/>
      <w:iCs/>
      <w:color w:val="0f4761" w:themeColor="accent1" w:themeShade="BF"/>
    </w:rPr>
  </w:style>
  <w:style w:type="paragraph" w:styleId="824">
    <w:name w:val="Intense Quote"/>
    <w:basedOn w:val="847"/>
    <w:next w:val="847"/>
    <w:link w:val="82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25">
    <w:name w:val="Intense Quote Char"/>
    <w:basedOn w:val="807"/>
    <w:link w:val="824"/>
    <w:uiPriority w:val="30"/>
    <w:pPr>
      <w:pBdr/>
      <w:spacing/>
      <w:ind/>
    </w:pPr>
    <w:rPr>
      <w:i/>
      <w:iCs/>
      <w:color w:val="0f4761" w:themeColor="accent1" w:themeShade="BF"/>
    </w:rPr>
  </w:style>
  <w:style w:type="character" w:styleId="826">
    <w:name w:val="Intense Reference"/>
    <w:basedOn w:val="807"/>
    <w:uiPriority w:val="32"/>
    <w:qFormat/>
    <w:pPr>
      <w:pBdr/>
      <w:spacing/>
      <w:ind/>
    </w:pPr>
    <w:rPr>
      <w:b/>
      <w:bCs/>
      <w:smallCaps/>
      <w:color w:val="0f4761" w:themeColor="accent1" w:themeShade="BF"/>
      <w:spacing w:val="5"/>
    </w:rPr>
  </w:style>
  <w:style w:type="character" w:styleId="827">
    <w:name w:val="Subtle Emphasis"/>
    <w:basedOn w:val="807"/>
    <w:uiPriority w:val="19"/>
    <w:qFormat/>
    <w:pPr>
      <w:pBdr/>
      <w:spacing/>
      <w:ind/>
    </w:pPr>
    <w:rPr>
      <w:i/>
      <w:iCs/>
      <w:color w:val="404040" w:themeColor="text1" w:themeTint="BF"/>
    </w:rPr>
  </w:style>
  <w:style w:type="character" w:styleId="828">
    <w:name w:val="Emphasis"/>
    <w:basedOn w:val="807"/>
    <w:uiPriority w:val="20"/>
    <w:qFormat/>
    <w:pPr>
      <w:pBdr/>
      <w:spacing/>
      <w:ind/>
    </w:pPr>
    <w:rPr>
      <w:i/>
      <w:iCs/>
    </w:rPr>
  </w:style>
  <w:style w:type="character" w:styleId="829">
    <w:name w:val="Strong"/>
    <w:basedOn w:val="807"/>
    <w:uiPriority w:val="22"/>
    <w:qFormat/>
    <w:pPr>
      <w:pBdr/>
      <w:spacing/>
      <w:ind/>
    </w:pPr>
    <w:rPr>
      <w:b/>
      <w:bCs/>
    </w:rPr>
  </w:style>
  <w:style w:type="character" w:styleId="830">
    <w:name w:val="Subtle Reference"/>
    <w:basedOn w:val="807"/>
    <w:uiPriority w:val="31"/>
    <w:qFormat/>
    <w:pPr>
      <w:pBdr/>
      <w:spacing/>
      <w:ind/>
    </w:pPr>
    <w:rPr>
      <w:smallCaps/>
      <w:color w:val="5a5a5a" w:themeColor="text1" w:themeTint="A5"/>
    </w:rPr>
  </w:style>
  <w:style w:type="character" w:styleId="831">
    <w:name w:val="Book Title"/>
    <w:basedOn w:val="807"/>
    <w:uiPriority w:val="33"/>
    <w:qFormat/>
    <w:pPr>
      <w:pBdr/>
      <w:spacing/>
      <w:ind/>
    </w:pPr>
    <w:rPr>
      <w:b/>
      <w:bCs/>
      <w:i/>
      <w:iCs/>
      <w:spacing w:val="5"/>
    </w:rPr>
  </w:style>
  <w:style w:type="paragraph" w:styleId="832">
    <w:name w:val="Header"/>
    <w:basedOn w:val="847"/>
    <w:link w:val="833"/>
    <w:uiPriority w:val="99"/>
    <w:unhideWhenUsed/>
    <w:pPr>
      <w:pBdr/>
      <w:tabs>
        <w:tab w:val="center" w:leader="none" w:pos="4844"/>
        <w:tab w:val="right" w:leader="none" w:pos="9689"/>
      </w:tabs>
      <w:spacing w:after="0" w:line="240" w:lineRule="auto"/>
      <w:ind/>
    </w:pPr>
  </w:style>
  <w:style w:type="character" w:styleId="833">
    <w:name w:val="Header Char"/>
    <w:basedOn w:val="807"/>
    <w:link w:val="832"/>
    <w:uiPriority w:val="99"/>
    <w:pPr>
      <w:pBdr/>
      <w:spacing/>
      <w:ind/>
    </w:pPr>
  </w:style>
  <w:style w:type="paragraph" w:styleId="834">
    <w:name w:val="Footer"/>
    <w:basedOn w:val="847"/>
    <w:link w:val="835"/>
    <w:uiPriority w:val="99"/>
    <w:unhideWhenUsed/>
    <w:pPr>
      <w:pBdr/>
      <w:tabs>
        <w:tab w:val="center" w:leader="none" w:pos="4844"/>
        <w:tab w:val="right" w:leader="none" w:pos="9689"/>
      </w:tabs>
      <w:spacing w:after="0" w:line="240" w:lineRule="auto"/>
      <w:ind/>
    </w:pPr>
  </w:style>
  <w:style w:type="character" w:styleId="835">
    <w:name w:val="Footer Char"/>
    <w:basedOn w:val="807"/>
    <w:link w:val="834"/>
    <w:uiPriority w:val="99"/>
    <w:pPr>
      <w:pBdr/>
      <w:spacing/>
      <w:ind/>
    </w:pPr>
  </w:style>
  <w:style w:type="paragraph" w:styleId="836">
    <w:name w:val="Caption"/>
    <w:basedOn w:val="847"/>
    <w:next w:val="847"/>
    <w:uiPriority w:val="35"/>
    <w:unhideWhenUsed/>
    <w:qFormat/>
    <w:pPr>
      <w:pBdr/>
      <w:spacing w:after="200" w:line="240" w:lineRule="auto"/>
      <w:ind/>
    </w:pPr>
    <w:rPr>
      <w:i/>
      <w:iCs/>
      <w:color w:val="0e2841" w:themeColor="text2"/>
      <w:sz w:val="18"/>
      <w:szCs w:val="18"/>
    </w:rPr>
  </w:style>
  <w:style w:type="paragraph" w:styleId="837">
    <w:name w:val="footnote text"/>
    <w:basedOn w:val="847"/>
    <w:link w:val="838"/>
    <w:uiPriority w:val="99"/>
    <w:semiHidden/>
    <w:unhideWhenUsed/>
    <w:pPr>
      <w:pBdr/>
      <w:spacing w:after="0" w:line="240" w:lineRule="auto"/>
      <w:ind/>
    </w:pPr>
    <w:rPr>
      <w:sz w:val="20"/>
      <w:szCs w:val="20"/>
    </w:rPr>
  </w:style>
  <w:style w:type="character" w:styleId="838">
    <w:name w:val="Footnote Text Char"/>
    <w:basedOn w:val="807"/>
    <w:link w:val="837"/>
    <w:uiPriority w:val="99"/>
    <w:semiHidden/>
    <w:pPr>
      <w:pBdr/>
      <w:spacing/>
      <w:ind/>
    </w:pPr>
    <w:rPr>
      <w:sz w:val="20"/>
      <w:szCs w:val="20"/>
    </w:rPr>
  </w:style>
  <w:style w:type="character" w:styleId="839">
    <w:name w:val="footnote reference"/>
    <w:basedOn w:val="807"/>
    <w:uiPriority w:val="99"/>
    <w:semiHidden/>
    <w:unhideWhenUsed/>
    <w:pPr>
      <w:pBdr/>
      <w:spacing/>
      <w:ind/>
    </w:pPr>
    <w:rPr>
      <w:vertAlign w:val="superscript"/>
    </w:rPr>
  </w:style>
  <w:style w:type="paragraph" w:styleId="840">
    <w:name w:val="endnote text"/>
    <w:basedOn w:val="847"/>
    <w:link w:val="841"/>
    <w:uiPriority w:val="99"/>
    <w:semiHidden/>
    <w:unhideWhenUsed/>
    <w:pPr>
      <w:pBdr/>
      <w:spacing w:after="0" w:line="240" w:lineRule="auto"/>
      <w:ind/>
    </w:pPr>
    <w:rPr>
      <w:sz w:val="20"/>
      <w:szCs w:val="20"/>
    </w:rPr>
  </w:style>
  <w:style w:type="character" w:styleId="841">
    <w:name w:val="Endnote Text Char"/>
    <w:basedOn w:val="807"/>
    <w:link w:val="840"/>
    <w:uiPriority w:val="99"/>
    <w:semiHidden/>
    <w:pPr>
      <w:pBdr/>
      <w:spacing/>
      <w:ind/>
    </w:pPr>
    <w:rPr>
      <w:sz w:val="20"/>
      <w:szCs w:val="20"/>
    </w:rPr>
  </w:style>
  <w:style w:type="character" w:styleId="842">
    <w:name w:val="endnote reference"/>
    <w:basedOn w:val="807"/>
    <w:uiPriority w:val="99"/>
    <w:semiHidden/>
    <w:unhideWhenUsed/>
    <w:pPr>
      <w:pBdr/>
      <w:spacing/>
      <w:ind/>
    </w:pPr>
    <w:rPr>
      <w:vertAlign w:val="superscript"/>
    </w:rPr>
  </w:style>
  <w:style w:type="character" w:styleId="843">
    <w:name w:val="Hyperlink"/>
    <w:basedOn w:val="807"/>
    <w:uiPriority w:val="99"/>
    <w:unhideWhenUsed/>
    <w:pPr>
      <w:pBdr/>
      <w:spacing/>
      <w:ind/>
    </w:pPr>
    <w:rPr>
      <w:color w:val="0563c1" w:themeColor="hyperlink"/>
      <w:u w:val="single"/>
    </w:rPr>
  </w:style>
  <w:style w:type="character" w:styleId="844">
    <w:name w:val="FollowedHyperlink"/>
    <w:basedOn w:val="807"/>
    <w:uiPriority w:val="99"/>
    <w:semiHidden/>
    <w:unhideWhenUsed/>
    <w:pPr>
      <w:pBdr/>
      <w:spacing/>
      <w:ind/>
    </w:pPr>
    <w:rPr>
      <w:color w:val="954f72" w:themeColor="followedHyperlink"/>
      <w:u w:val="single"/>
    </w:rPr>
  </w:style>
  <w:style w:type="paragraph" w:styleId="845">
    <w:name w:val="TOC Heading"/>
    <w:uiPriority w:val="39"/>
    <w:unhideWhenUsed/>
    <w:pPr>
      <w:pBdr/>
      <w:spacing/>
      <w:ind/>
    </w:pPr>
  </w:style>
  <w:style w:type="paragraph" w:styleId="846">
    <w:name w:val="table of figures"/>
    <w:basedOn w:val="847"/>
    <w:next w:val="847"/>
    <w:uiPriority w:val="99"/>
    <w:unhideWhenUsed/>
    <w:pPr>
      <w:pBdr/>
      <w:spacing w:after="0" w:afterAutospacing="0"/>
      <w:ind/>
    </w:pPr>
  </w:style>
  <w:style w:type="paragraph" w:styleId="847" w:default="1">
    <w:name w:val="Normal"/>
    <w:qFormat/>
    <w:pPr>
      <w:pBdr/>
      <w:spacing/>
      <w:ind/>
    </w:pPr>
  </w:style>
  <w:style w:type="table" w:styleId="848"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9" w:default="1">
    <w:name w:val="No List"/>
    <w:uiPriority w:val="99"/>
    <w:semiHidden/>
    <w:unhideWhenUsed/>
    <w:pPr>
      <w:pBdr/>
      <w:spacing/>
      <w:ind/>
    </w:pPr>
  </w:style>
  <w:style w:type="paragraph" w:styleId="850">
    <w:name w:val="No Spacing"/>
    <w:basedOn w:val="847"/>
    <w:uiPriority w:val="1"/>
    <w:qFormat/>
    <w:pPr>
      <w:pBdr/>
      <w:spacing w:after="0" w:line="240" w:lineRule="auto"/>
      <w:ind/>
    </w:pPr>
  </w:style>
  <w:style w:type="paragraph" w:styleId="851">
    <w:name w:val="List Paragraph"/>
    <w:basedOn w:val="847"/>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ONLYOFFICE/8.1.1.27</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3</cp:revision>
  <dcterms:modified xsi:type="dcterms:W3CDTF">2024-09-24T09:05:42Z</dcterms:modified>
</cp:coreProperties>
</file>